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B0" w:rsidRDefault="00964C34" w:rsidP="00AB57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</w:t>
      </w:r>
    </w:p>
    <w:p w:rsidR="00B90F2C" w:rsidRPr="00BB4BFC" w:rsidRDefault="00B90F2C" w:rsidP="00B90F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50FD416E" wp14:editId="1EC406F5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B90F2C" w:rsidRPr="00DA15C5" w:rsidRDefault="00B90F2C" w:rsidP="00B90F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90F2C" w:rsidRDefault="00B90F2C" w:rsidP="00B90F2C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B90F2C" w:rsidRPr="00DD46BE" w:rsidRDefault="00B90F2C" w:rsidP="00B90F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(проект)</w:t>
      </w:r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B90F2C" w:rsidRPr="00DA15C5" w:rsidRDefault="00B90F2C" w:rsidP="00B90F2C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B90F2C" w:rsidRPr="00DA15C5" w:rsidTr="00A23810">
        <w:tc>
          <w:tcPr>
            <w:tcW w:w="3697" w:type="dxa"/>
          </w:tcPr>
          <w:p w:rsidR="00B90F2C" w:rsidRPr="00DA15C5" w:rsidRDefault="00B90F2C" w:rsidP="00A23810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      от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.2018</w:t>
            </w:r>
          </w:p>
        </w:tc>
        <w:tc>
          <w:tcPr>
            <w:tcW w:w="2211" w:type="dxa"/>
          </w:tcPr>
          <w:p w:rsidR="00B90F2C" w:rsidRPr="00DA15C5" w:rsidRDefault="00B90F2C" w:rsidP="00A2381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B90F2C" w:rsidRPr="00DA15C5" w:rsidRDefault="00B90F2C" w:rsidP="00A23810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B90F2C" w:rsidRPr="00DA15C5" w:rsidRDefault="00B90F2C" w:rsidP="00A23810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B90F2C" w:rsidRPr="00DA15C5" w:rsidRDefault="00B90F2C" w:rsidP="00B90F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B90F2C" w:rsidRPr="00BF26E2" w:rsidRDefault="00B90F2C" w:rsidP="00B90F2C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дополнений</w:t>
      </w: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</w:p>
    <w:p w:rsidR="00B90F2C" w:rsidRPr="00BF26E2" w:rsidRDefault="00B90F2C" w:rsidP="00B90F2C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90F2C" w:rsidRPr="00BF26E2" w:rsidRDefault="00B90F2C" w:rsidP="00B90F2C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«Верхнекетский район»</w:t>
      </w:r>
    </w:p>
    <w:p w:rsidR="00B90F2C" w:rsidRPr="00DA15C5" w:rsidRDefault="00B90F2C" w:rsidP="00B90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90F2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6" w:history="1">
        <w:r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«Верхнекетский район»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history="1">
        <w:r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Федеральным законом от 12 января 1996 года N 7-ФЗ "О некоммерческих организациях", Федеральным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ом от 14 ноября 2002 года N 161-ФЗ "О государственных и муниципальных унитарных предприятиях, </w:t>
      </w:r>
    </w:p>
    <w:p w:rsidR="00B90F2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90F2C" w:rsidRPr="00DA15C5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F2C" w:rsidRPr="00DA15C5" w:rsidRDefault="00B90F2C" w:rsidP="00B90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B90F2C" w:rsidRPr="00DA15C5" w:rsidRDefault="00B90F2C" w:rsidP="00B90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A15C5">
        <w:rPr>
          <w:rFonts w:ascii="Arial" w:eastAsia="Calibri" w:hAnsi="Arial" w:cs="Arial"/>
          <w:sz w:val="24"/>
          <w:szCs w:val="24"/>
          <w:lang w:eastAsia="ru-RU"/>
        </w:rPr>
        <w:t>Дума  Верхнекетского</w:t>
      </w:r>
      <w:proofErr w:type="gram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B90F2C" w:rsidRPr="00DA15C5" w:rsidRDefault="00B90F2C" w:rsidP="00B90F2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B90F2C" w:rsidRPr="00DA15C5" w:rsidTr="00A23810">
        <w:tc>
          <w:tcPr>
            <w:tcW w:w="4860" w:type="dxa"/>
          </w:tcPr>
          <w:p w:rsidR="00B90F2C" w:rsidRPr="00DA15C5" w:rsidRDefault="00B90F2C" w:rsidP="00A23810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F2C" w:rsidRPr="00DA15C5" w:rsidRDefault="00B90F2C" w:rsidP="00A23810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90F2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6"/>
          <w:szCs w:val="36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«Верхнекетский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Pr="003A47C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B90F2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7690">
        <w:rPr>
          <w:rFonts w:ascii="Arial" w:hAnsi="Arial" w:cs="Arial"/>
          <w:bCs/>
          <w:color w:val="000000" w:themeColor="text1"/>
          <w:sz w:val="24"/>
          <w:szCs w:val="24"/>
        </w:rPr>
        <w:t>1)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Pr="00A17690">
          <w:rPr>
            <w:rFonts w:ascii="Arial" w:hAnsi="Arial" w:cs="Arial"/>
            <w:color w:val="000000" w:themeColor="text1"/>
            <w:sz w:val="24"/>
            <w:szCs w:val="24"/>
          </w:rPr>
          <w:t xml:space="preserve">пункт 25 части 1 статьи </w:t>
        </w:r>
      </w:hyperlink>
      <w:r w:rsidRPr="00A17690">
        <w:rPr>
          <w:rFonts w:ascii="Arial" w:hAnsi="Arial" w:cs="Arial"/>
          <w:color w:val="000000" w:themeColor="text1"/>
          <w:sz w:val="24"/>
          <w:szCs w:val="24"/>
        </w:rPr>
        <w:t xml:space="preserve">9 дополнить словом </w:t>
      </w: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A17690">
        <w:rPr>
          <w:rFonts w:ascii="Arial" w:hAnsi="Arial" w:cs="Arial"/>
          <w:color w:val="000000" w:themeColor="text1"/>
          <w:sz w:val="24"/>
          <w:szCs w:val="24"/>
        </w:rPr>
        <w:t>волонтерству</w:t>
      </w:r>
      <w:proofErr w:type="spellEnd"/>
      <w:r w:rsidRPr="00A1769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>;»</w:t>
      </w:r>
      <w:r w:rsidRPr="00A1769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90F2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0F2C" w:rsidRPr="00A74FA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A74FAC">
        <w:rPr>
          <w:rFonts w:ascii="Arial" w:hAnsi="Arial" w:cs="Arial"/>
          <w:color w:val="FF0000"/>
          <w:sz w:val="24"/>
          <w:szCs w:val="24"/>
        </w:rPr>
        <w:t>2) часть 1 статьи 9.1 дополнить пунктом 17 следующего содержания:</w:t>
      </w:r>
    </w:p>
    <w:p w:rsidR="00B90F2C" w:rsidRPr="00A74FA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B90F2C" w:rsidRPr="00A74FA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A74FAC">
        <w:rPr>
          <w:rFonts w:ascii="Arial" w:hAnsi="Arial" w:cs="Arial"/>
          <w:color w:val="FF0000"/>
          <w:sz w:val="24"/>
          <w:szCs w:val="24"/>
        </w:rPr>
        <w:t xml:space="preserve">«17) осуществление мероприятий по защите прав потребителей, предусмотренных </w:t>
      </w:r>
      <w:hyperlink r:id="rId11" w:history="1">
        <w:r w:rsidRPr="00A74FAC">
          <w:rPr>
            <w:rFonts w:ascii="Arial" w:hAnsi="Arial" w:cs="Arial"/>
            <w:color w:val="FF0000"/>
            <w:sz w:val="24"/>
            <w:szCs w:val="24"/>
          </w:rPr>
          <w:t>Законом</w:t>
        </w:r>
      </w:hyperlink>
      <w:r w:rsidRPr="00A74FAC">
        <w:rPr>
          <w:rFonts w:ascii="Arial" w:hAnsi="Arial" w:cs="Arial"/>
          <w:color w:val="FF0000"/>
          <w:sz w:val="24"/>
          <w:szCs w:val="24"/>
        </w:rPr>
        <w:t xml:space="preserve"> Российской Федерации от 7 февраля 1992 года N 2300-1 </w:t>
      </w:r>
      <w:r>
        <w:rPr>
          <w:rFonts w:ascii="Arial" w:hAnsi="Arial" w:cs="Arial"/>
          <w:color w:val="FF0000"/>
          <w:sz w:val="24"/>
          <w:szCs w:val="24"/>
        </w:rPr>
        <w:t>«</w:t>
      </w:r>
      <w:r w:rsidRPr="00A74FAC">
        <w:rPr>
          <w:rFonts w:ascii="Arial" w:hAnsi="Arial" w:cs="Arial"/>
          <w:color w:val="FF0000"/>
          <w:sz w:val="24"/>
          <w:szCs w:val="24"/>
        </w:rPr>
        <w:t>О защите прав потребителей».»;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0F2C" w:rsidRPr="00C47117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117">
        <w:rPr>
          <w:rFonts w:ascii="Arial" w:hAnsi="Arial" w:cs="Arial"/>
          <w:bCs/>
          <w:sz w:val="24"/>
          <w:szCs w:val="24"/>
        </w:rPr>
        <w:t xml:space="preserve"> 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769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17690"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статьей 17.2 следующего содержания:</w:t>
      </w:r>
    </w:p>
    <w:p w:rsidR="00B90F2C" w:rsidRDefault="00B90F2C" w:rsidP="00B90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90F2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«Статья 17.2 Староста сельского населенного пункта</w:t>
      </w:r>
    </w:p>
    <w:p w:rsidR="00B90F2C" w:rsidRDefault="00B90F2C" w:rsidP="00B90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1. Для организации взаимодействия органов местного самоуправления Верхнекетского района и жителей сельского населенного пункта при решении вопросов местного значения в сельском населенном пункте, </w:t>
      </w:r>
      <w:proofErr w:type="gramStart"/>
      <w:r w:rsidRPr="00A17690">
        <w:rPr>
          <w:rFonts w:ascii="Arial" w:hAnsi="Arial" w:cs="Arial"/>
          <w:bCs/>
          <w:sz w:val="24"/>
          <w:szCs w:val="24"/>
        </w:rPr>
        <w:t>расположенном  на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межселенной территории в границах Верхнекетского района, может назначаться староста сельского населенного пункта.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2. Староста сельского населенного пункта назначается Думой Верхнекетского района по представлению схода граждан сельского населенного пункта из числа </w:t>
      </w:r>
      <w:r w:rsidRPr="00A17690">
        <w:rPr>
          <w:rFonts w:ascii="Arial" w:hAnsi="Arial" w:cs="Arial"/>
          <w:bCs/>
          <w:sz w:val="24"/>
          <w:szCs w:val="24"/>
        </w:rPr>
        <w:lastRenderedPageBreak/>
        <w:t>лиц, проживающих на территории данного сельского населенного пункта и обладающих активным избирательным правом.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Верхнекетского района.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1)замещающее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2) признанное судом недееспособным или ограниченно дееспособным;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3) имеющее непогашенную или неснятую судимость.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- пять лет.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Полномочия старосты сельского населенного пункта прекращаются досрочно по решению Думы Верхнекетского района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6. Полномочия, права, гарантии деятельности и иные вопросы статуса старосты сельского населенного пункта устанавливаются нормативным правовым актом Думы Верхнекетского района в соответствии с законом Томской области.»;</w:t>
      </w:r>
    </w:p>
    <w:p w:rsidR="00B90F2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17690">
        <w:rPr>
          <w:rFonts w:ascii="Arial" w:hAnsi="Arial" w:cs="Arial"/>
          <w:bCs/>
          <w:sz w:val="24"/>
          <w:szCs w:val="24"/>
        </w:rPr>
        <w:t xml:space="preserve">) в </w:t>
      </w:r>
      <w:hyperlink r:id="rId13" w:history="1">
        <w:r w:rsidRPr="00A17690">
          <w:rPr>
            <w:rFonts w:ascii="Arial" w:hAnsi="Arial" w:cs="Arial"/>
            <w:bCs/>
            <w:sz w:val="24"/>
            <w:szCs w:val="24"/>
          </w:rPr>
          <w:t>статье 21.1</w:t>
        </w:r>
      </w:hyperlink>
      <w:r w:rsidRPr="00A17690">
        <w:rPr>
          <w:rFonts w:ascii="Arial" w:hAnsi="Arial" w:cs="Arial"/>
          <w:bCs/>
          <w:sz w:val="24"/>
          <w:szCs w:val="24"/>
        </w:rPr>
        <w:t>: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а) </w:t>
      </w:r>
      <w:hyperlink r:id="rId14" w:history="1">
        <w:r w:rsidRPr="00A17690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«7) в сельском населенном пункте, </w:t>
      </w:r>
      <w:proofErr w:type="gramStart"/>
      <w:r w:rsidRPr="00A17690">
        <w:rPr>
          <w:rFonts w:ascii="Arial" w:hAnsi="Arial" w:cs="Arial"/>
          <w:bCs/>
          <w:sz w:val="24"/>
          <w:szCs w:val="24"/>
        </w:rPr>
        <w:t>расположенном  на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межселенной территории в границах Верхнекетского района, 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B90F2C" w:rsidRPr="00A17690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б) </w:t>
      </w:r>
      <w:hyperlink r:id="rId15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частью 1.1 следующего содержания:</w:t>
      </w:r>
    </w:p>
    <w:p w:rsidR="00B90F2C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«1.1. В сельском населенном пункте, </w:t>
      </w:r>
      <w:proofErr w:type="gramStart"/>
      <w:r w:rsidRPr="00A17690">
        <w:rPr>
          <w:rFonts w:ascii="Arial" w:hAnsi="Arial" w:cs="Arial"/>
          <w:bCs/>
          <w:sz w:val="24"/>
          <w:szCs w:val="24"/>
        </w:rPr>
        <w:t>расположенном  на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межселенной территории в границах Верхнекетского района,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службе.»;</w:t>
      </w:r>
    </w:p>
    <w:p w:rsidR="00B90F2C" w:rsidRDefault="00B90F2C" w:rsidP="00B90F2C">
      <w:pPr>
        <w:spacing w:after="120" w:line="36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0F2C" w:rsidRPr="004705ED" w:rsidRDefault="00B90F2C" w:rsidP="00B90F2C">
      <w:pPr>
        <w:spacing w:after="12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>) часть 6 статьи 34 изложить в следующей редакции:</w:t>
      </w:r>
    </w:p>
    <w:p w:rsidR="00B90F2C" w:rsidRPr="004705ED" w:rsidRDefault="00B90F2C" w:rsidP="00B90F2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«6.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Верхнекетский район, а также соглашения, заключаемые органами местного самоуправления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, вступают в силу после их официального опубликования.</w:t>
      </w:r>
    </w:p>
    <w:p w:rsidR="00B90F2C" w:rsidRPr="00DF24BF" w:rsidRDefault="00B90F2C" w:rsidP="00B90F2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опубликованием 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правового акта</w:t>
      </w:r>
      <w:r w:rsidRPr="004705ED">
        <w:rPr>
          <w:rFonts w:ascii="Arial" w:hAnsi="Arial" w:cs="Arial"/>
          <w:bCs/>
          <w:sz w:val="24"/>
          <w:szCs w:val="24"/>
        </w:rPr>
        <w:t xml:space="preserve"> или соглашения, заключ</w:t>
      </w:r>
      <w:r>
        <w:rPr>
          <w:rFonts w:ascii="Arial" w:hAnsi="Arial" w:cs="Arial"/>
          <w:bCs/>
          <w:sz w:val="24"/>
          <w:szCs w:val="24"/>
        </w:rPr>
        <w:t>ё</w:t>
      </w:r>
      <w:r w:rsidRPr="004705ED">
        <w:rPr>
          <w:rFonts w:ascii="Arial" w:hAnsi="Arial" w:cs="Arial"/>
          <w:bCs/>
          <w:sz w:val="24"/>
          <w:szCs w:val="24"/>
        </w:rPr>
        <w:t xml:space="preserve">нного органами местного самоуправления Верхнекетского </w:t>
      </w:r>
      <w:proofErr w:type="gramStart"/>
      <w:r w:rsidRPr="004705ED">
        <w:rPr>
          <w:rFonts w:ascii="Arial" w:hAnsi="Arial" w:cs="Arial"/>
          <w:bCs/>
          <w:sz w:val="24"/>
          <w:szCs w:val="24"/>
        </w:rPr>
        <w:t xml:space="preserve">района,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считается</w:t>
      </w:r>
      <w:proofErr w:type="gram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первая публикация его полного текста в информационном    вестнике     Верхнекетского     района «Территория».</w:t>
      </w:r>
      <w:r w:rsidRPr="00DF24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90F2C" w:rsidRPr="00DF24BF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Обнародованием правового акта считается его доведение до сведения населения по телевидению и радио, </w:t>
      </w:r>
      <w:proofErr w:type="gram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>посредством  опубликования</w:t>
      </w:r>
      <w:proofErr w:type="gram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в  печатных изданиях,  размещения на официальном сайте Администрации Верхнекетского района в информационно-телекоммуникационной сети «Интернет».</w:t>
      </w:r>
      <w:r w:rsidRPr="00DF2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случае </w:t>
      </w:r>
      <w:r>
        <w:rPr>
          <w:rFonts w:ascii="Arial" w:hAnsi="Arial" w:cs="Arial"/>
          <w:sz w:val="24"/>
          <w:szCs w:val="24"/>
        </w:rPr>
        <w:lastRenderedPageBreak/>
        <w:t xml:space="preserve">размещения полного текста муниципального правового акта на данном сайте объемные графические и табличные приложения к нему в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информационном    вестнике     Верхнекетского     района «Территория»</w:t>
      </w:r>
      <w:r>
        <w:rPr>
          <w:rFonts w:ascii="Arial" w:hAnsi="Arial" w:cs="Arial"/>
          <w:sz w:val="24"/>
          <w:szCs w:val="24"/>
        </w:rPr>
        <w:t xml:space="preserve"> не приводятся.</w:t>
      </w:r>
    </w:p>
    <w:p w:rsidR="00B90F2C" w:rsidRPr="00DA15C5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Устав,   </w:t>
      </w:r>
      <w:proofErr w:type="gram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>муниципальные   правовые   акты  о   внесении  в устав изменений и дополнений, иные муниципальные нормативные  правовые акты, затрагивающие права и свободы человека и гражданина в качестве обязательного экземпляра передаются в муниципальные библиотеки</w:t>
      </w:r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90F2C" w:rsidRDefault="00B90F2C" w:rsidP="00B90F2C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B90F2C" w:rsidRPr="007024A2" w:rsidRDefault="00B90F2C" w:rsidP="00B90F2C">
      <w:pPr>
        <w:spacing w:line="36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6</w:t>
      </w:r>
      <w:r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) часть 5 статьи 38 изложить в следующей редакции:</w:t>
      </w:r>
    </w:p>
    <w:p w:rsidR="00B90F2C" w:rsidRPr="007024A2" w:rsidRDefault="00B90F2C" w:rsidP="00B9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«5. Уставы, определяющие цели, условия, порядок деятельности муниципальных учреждений и предприятий, утверждаются учредителем этих учреждений и предприятий. На должность указанных учреждений и предприятий руководители </w:t>
      </w:r>
      <w:proofErr w:type="gramStart"/>
      <w:r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назначаются,  </w:t>
      </w:r>
      <w:r w:rsidRPr="007024A2">
        <w:rPr>
          <w:rFonts w:ascii="Arial" w:hAnsi="Arial" w:cs="Arial"/>
          <w:color w:val="FF0000"/>
          <w:sz w:val="24"/>
          <w:szCs w:val="24"/>
        </w:rPr>
        <w:t>освобождаются</w:t>
      </w:r>
      <w:proofErr w:type="gramEnd"/>
      <w:r w:rsidRPr="007024A2">
        <w:rPr>
          <w:rFonts w:ascii="Arial" w:hAnsi="Arial" w:cs="Arial"/>
          <w:color w:val="FF0000"/>
          <w:sz w:val="24"/>
          <w:szCs w:val="24"/>
        </w:rPr>
        <w:t xml:space="preserve"> от должности</w:t>
      </w:r>
      <w:r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правовым актом их учредителя. Отчёты о деятельности руководителей учреждений и предприятий заслушиваются в порядке, установленном правовым актом учредителя учреждений и предприятий.». </w:t>
      </w:r>
    </w:p>
    <w:p w:rsidR="00B90F2C" w:rsidRDefault="00B90F2C" w:rsidP="00B90F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90F2C" w:rsidRPr="00DA15C5" w:rsidRDefault="00B90F2C" w:rsidP="00B90F2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B90F2C" w:rsidRPr="00DA15C5" w:rsidRDefault="00B90F2C" w:rsidP="00B90F2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90F2C" w:rsidRPr="00DA15C5" w:rsidRDefault="00B90F2C" w:rsidP="00B90F2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90F2C" w:rsidRPr="00DA15C5" w:rsidRDefault="00B90F2C" w:rsidP="00B90F2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90F2C" w:rsidRPr="0014143B" w:rsidRDefault="00B90F2C" w:rsidP="00B90F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4705E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в информационном вестнике Верхнекетского района «Территория»</w:t>
      </w:r>
      <w:r w:rsidRPr="0014143B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B90F2C" w:rsidRPr="00DA15C5" w:rsidRDefault="00B90F2C" w:rsidP="00B90F2C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90F2C" w:rsidRPr="00DA15C5" w:rsidRDefault="00B90F2C" w:rsidP="00B90F2C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90F2C" w:rsidRPr="00DA15C5" w:rsidRDefault="00B90F2C" w:rsidP="00B90F2C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</w:t>
      </w:r>
      <w:proofErr w:type="gramEnd"/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Глава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90F2C" w:rsidRPr="00DA15C5" w:rsidRDefault="00B90F2C" w:rsidP="00B90F2C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F2C" w:rsidRPr="00DA15C5" w:rsidRDefault="00B90F2C" w:rsidP="00B90F2C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0F2C" w:rsidRPr="00DA15C5" w:rsidRDefault="00B90F2C" w:rsidP="00B90F2C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</w:t>
      </w:r>
      <w:proofErr w:type="gramStart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П.П.Красноперов</w:t>
      </w:r>
      <w:proofErr w:type="spellEnd"/>
      <w:proofErr w:type="gram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А.Н.Сидихин</w:t>
      </w:r>
      <w:proofErr w:type="spellEnd"/>
    </w:p>
    <w:p w:rsidR="00B90F2C" w:rsidRDefault="00B90F2C" w:rsidP="00B90F2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B0" w:rsidRPr="008033B0" w:rsidRDefault="008033B0" w:rsidP="008033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7EC3" w:rsidRDefault="004D7EC3"/>
    <w:sectPr w:rsidR="004D7EC3" w:rsidSect="00AB57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4562"/>
    <w:multiLevelType w:val="hybridMultilevel"/>
    <w:tmpl w:val="B7C0F708"/>
    <w:lvl w:ilvl="0" w:tplc="64AEE3E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56"/>
    <w:rsid w:val="002332FD"/>
    <w:rsid w:val="00450E30"/>
    <w:rsid w:val="004D7EC3"/>
    <w:rsid w:val="00612090"/>
    <w:rsid w:val="008033B0"/>
    <w:rsid w:val="008B3656"/>
    <w:rsid w:val="00964C34"/>
    <w:rsid w:val="00A0500E"/>
    <w:rsid w:val="00AB5778"/>
    <w:rsid w:val="00B90F2C"/>
    <w:rsid w:val="00C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092D"/>
  <w15:chartTrackingRefBased/>
  <w15:docId w15:val="{5C7B247D-461D-4A4F-89BE-4529FFB3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8033B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F9117E27E6AC292EDBB33AB51685CD569D392BD41FDC1EF6DB200v5i1F" TargetMode="External"/><Relationship Id="rId13" Type="http://schemas.openxmlformats.org/officeDocument/2006/relationships/hyperlink" Target="consultantplus://offline/ref=B017E2EBEF79AF0B5767A5883A6D7805DCD5A5844601F4F12C9910C22E7B5D9698D21686EBg1M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96DA82EB9710A4D80B5D79F85F2EF89AE2B5DCA5BD492E0343F02D91I4ZAH" TargetMode="External"/><Relationship Id="rId12" Type="http://schemas.openxmlformats.org/officeDocument/2006/relationships/hyperlink" Target="consultantplus://offline/ref=33971147A851D9553B72DD8917AB7F7C1DF39E016CC225420D5C40708AA423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F030F0A2A9CA02B167480389E1D3164C5BB7AC837E4CAA25BA9FC75F17D4C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017E2EBEF79AF0B5767A5883A6D7805DCD5A5844601F4F12C9910C22E7B5D9698D21686EBg1M1F" TargetMode="External"/><Relationship Id="rId10" Type="http://schemas.openxmlformats.org/officeDocument/2006/relationships/hyperlink" Target="consultantplus://offline/ref=415D865C1354AB2BD9BA09E0AD5C7ED785FDB62D326BEF0E107EAD8FA61D0C5EFD31117EE2W5x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61F6512694460730E612C37DE8EDEF916C6BC4B6BEEF78AAA405E8C261186V4l2H" TargetMode="External"/><Relationship Id="rId14" Type="http://schemas.openxmlformats.org/officeDocument/2006/relationships/hyperlink" Target="consultantplus://offline/ref=B017E2EBEF79AF0B5767A5883A6D7805DCD5A5844601F4F12C9910C22E7B5D9698D21686EBg1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zvi</cp:lastModifiedBy>
  <cp:revision>2</cp:revision>
  <cp:lastPrinted>2018-08-23T03:41:00Z</cp:lastPrinted>
  <dcterms:created xsi:type="dcterms:W3CDTF">2018-08-27T04:42:00Z</dcterms:created>
  <dcterms:modified xsi:type="dcterms:W3CDTF">2018-08-27T04:42:00Z</dcterms:modified>
</cp:coreProperties>
</file>